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ascii="方正小标宋_GBK" w:eastAsia="方正小标宋_GBK" w:cstheme="minorBidi"/>
          <w:color w:val="auto"/>
          <w:kern w:val="2"/>
          <w:sz w:val="44"/>
          <w:szCs w:val="44"/>
        </w:rPr>
      </w:pPr>
      <w:r>
        <w:rPr>
          <w:rFonts w:hint="eastAsia" w:ascii="方正小标宋_GBK" w:eastAsia="方正小标宋_GBK" w:cstheme="minorBidi"/>
          <w:color w:val="auto"/>
          <w:kern w:val="2"/>
          <w:sz w:val="44"/>
          <w:szCs w:val="44"/>
        </w:rPr>
        <w:t>北京理工大学徐特立学院/特立书院推荐优秀应届本科毕业生免试攻读研究生</w:t>
      </w:r>
      <w:r>
        <w:rPr>
          <w:rFonts w:hint="eastAsia" w:ascii="方正小标宋_GBK" w:eastAsia="方正小标宋_GBK"/>
          <w:sz w:val="44"/>
          <w:szCs w:val="44"/>
        </w:rPr>
        <w:t>思想品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德考评细则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根据学校有关推荐优秀应届本科毕业生免试攻读研究生工作要求，切实做好学生思想品德考评，结合徐特立学院/特立书院实际，制定本细则。</w:t>
      </w:r>
    </w:p>
    <w:p>
      <w:pPr>
        <w:pStyle w:val="5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一、学院成立免试推荐思想品德考核领导小组，由院长和副院长组成，统一领导，决定重要事项，审定考核结果。</w:t>
      </w:r>
    </w:p>
    <w:p>
      <w:pPr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考核评定工作由特立书院实施，书院成立免试推荐思想品德考核评定小组，</w:t>
      </w:r>
      <w:r>
        <w:rPr>
          <w:rFonts w:hint="eastAsia" w:ascii="仿宋_GB2312" w:eastAsia="仿宋_GB2312"/>
          <w:sz w:val="32"/>
          <w:szCs w:val="32"/>
          <w:highlight w:val="none"/>
        </w:rPr>
        <w:t>由副书记、副院长、学工办学生辅导员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代表</w:t>
      </w:r>
      <w:r>
        <w:rPr>
          <w:rFonts w:hint="eastAsia" w:ascii="仿宋_GB2312" w:eastAsia="仿宋_GB2312"/>
          <w:sz w:val="32"/>
          <w:szCs w:val="32"/>
          <w:highlight w:val="none"/>
        </w:rPr>
        <w:t>、申请推免学生的班主任、相关党支部书记组成，负责具体评定工作。</w:t>
      </w:r>
    </w:p>
    <w:p>
      <w:pPr>
        <w:pStyle w:val="5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三、</w:t>
      </w:r>
      <w:r>
        <w:rPr>
          <w:rFonts w:hint="eastAsia" w:ascii="仿宋_GB2312" w:eastAsia="仿宋_GB2312"/>
          <w:sz w:val="32"/>
          <w:szCs w:val="32"/>
          <w:highlight w:val="none"/>
        </w:rPr>
        <w:t>特立书院免试推荐思想品德考核评定小组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组长：史建伟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副组长：赵昊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组员：聂宁宁、姚翔梓、程荟、相华、朱睿、黄彪、史树敏、苏伟、黄厚兵、郭德淳、何永熹、张磊、王永庆</w:t>
      </w:r>
    </w:p>
    <w:p>
      <w:pPr>
        <w:pStyle w:val="5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思想品德评定按照“合格”“不合格”两个等级评定，被评定为“不合格”的同学不予推荐。</w:t>
      </w:r>
    </w:p>
    <w:p>
      <w:pPr>
        <w:pStyle w:val="5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考评合格基本标准：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1.具有爱国主义情操和集体主义精神，社会主义信念坚定，社会责任感强，遵纪守法，积极向上，身心健康；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2.勤奋学习，刻苦钻研，成绩优秀；学术研究兴趣浓厚，有较强的创新意识、创新能力和专业能力倾向；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3.诚实守信，学风端正，无任何考试作弊和剽窃他人学术成果记录；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4.品行表现优良，无任何违法违纪受处分记录。</w:t>
      </w:r>
    </w:p>
    <w:p>
      <w:pPr>
        <w:pStyle w:val="5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</w:rPr>
        <w:t>存在以下情况之一，可评定为“不合格”：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.在重大事件面前，立场有偏移，给学校学院解决问题设置阻碍，经教育仍无悔改；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.在舆情事件中充当组织者，经教育仍无悔改；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.有师生反映的其他重大政治或品行问题；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.有学术不端的行为。</w:t>
      </w:r>
    </w:p>
    <w:p>
      <w:pPr>
        <w:pStyle w:val="5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此细则由特立书院学生工作办公室负责解释，自发布之日起实行。</w:t>
      </w:r>
    </w:p>
    <w:p>
      <w:pPr>
        <w:pStyle w:val="5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徐特立学院/特立书院</w:t>
      </w:r>
    </w:p>
    <w:p>
      <w:pPr>
        <w:pStyle w:val="5"/>
        <w:spacing w:before="0" w:beforeAutospacing="0" w:after="0" w:afterAutospacing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1年9月13日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A4"/>
    <w:rsid w:val="002451A6"/>
    <w:rsid w:val="00294173"/>
    <w:rsid w:val="002E7E63"/>
    <w:rsid w:val="00335700"/>
    <w:rsid w:val="003E0023"/>
    <w:rsid w:val="003F1E7B"/>
    <w:rsid w:val="00403486"/>
    <w:rsid w:val="00431BDE"/>
    <w:rsid w:val="004447C1"/>
    <w:rsid w:val="00462B40"/>
    <w:rsid w:val="004A6A23"/>
    <w:rsid w:val="005B7B97"/>
    <w:rsid w:val="005E2B44"/>
    <w:rsid w:val="006544B2"/>
    <w:rsid w:val="007C7E6E"/>
    <w:rsid w:val="008E5BFA"/>
    <w:rsid w:val="008F679E"/>
    <w:rsid w:val="00903878"/>
    <w:rsid w:val="009C68BC"/>
    <w:rsid w:val="00A32538"/>
    <w:rsid w:val="00A33D7D"/>
    <w:rsid w:val="00B631A4"/>
    <w:rsid w:val="00B758DC"/>
    <w:rsid w:val="00B8396C"/>
    <w:rsid w:val="00B901FD"/>
    <w:rsid w:val="00BC5112"/>
    <w:rsid w:val="00CD25D3"/>
    <w:rsid w:val="00CD5D83"/>
    <w:rsid w:val="00D321A6"/>
    <w:rsid w:val="00D339C8"/>
    <w:rsid w:val="00D37ADC"/>
    <w:rsid w:val="00D54C38"/>
    <w:rsid w:val="05EB175F"/>
    <w:rsid w:val="083D7041"/>
    <w:rsid w:val="0A0A72A6"/>
    <w:rsid w:val="543C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FZXiaoBiaoSong-B05" w:eastAsia="FZXiaoBiaoSong-B05" w:cs="FZXiaoBiaoSong-B05" w:hAnsiTheme="minorHAnsi"/>
      <w:color w:val="000000"/>
      <w:sz w:val="24"/>
      <w:szCs w:val="24"/>
      <w:lang w:val="en-US" w:eastAsia="zh-CN" w:bidi="ar-SA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605</Characters>
  <Lines>5</Lines>
  <Paragraphs>1</Paragraphs>
  <TotalTime>272</TotalTime>
  <ScaleCrop>false</ScaleCrop>
  <LinksUpToDate>false</LinksUpToDate>
  <CharactersWithSpaces>709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2021-09-14T02:32:00Z</dcterms:created>
  <dc:creator>史 建伟</dc:creator>
  <cp:lastModifiedBy>姚翔梓</cp:lastModifiedBy>
  <cp:lastPrinted>2021-09-14T02:54:59Z</cp:lastPrinted>
  <dcterms:modified xsi:type="dcterms:W3CDTF">2021-09-14T07:26:44Z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